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7" w:rsidRPr="002D6FCC" w:rsidRDefault="002D6FCC" w:rsidP="002D6FCC">
      <w:pPr>
        <w:jc w:val="center"/>
        <w:rPr>
          <w:rFonts w:cstheme="minorHAnsi"/>
          <w:sz w:val="32"/>
          <w:szCs w:val="32"/>
        </w:rPr>
      </w:pPr>
      <w:r w:rsidRPr="002D6FCC">
        <w:rPr>
          <w:rFonts w:cstheme="minorHAnsi"/>
          <w:sz w:val="32"/>
          <w:szCs w:val="32"/>
        </w:rPr>
        <w:t>LES PRÉPOSITIONS ET LOCUTIONS PRÉPOSITIVES</w:t>
      </w:r>
    </w:p>
    <w:p w:rsidR="002D6FCC" w:rsidRPr="002D6FCC" w:rsidRDefault="002D6FCC">
      <w:pPr>
        <w:rPr>
          <w:rFonts w:cstheme="minorHAnsi"/>
          <w:sz w:val="24"/>
          <w:szCs w:val="24"/>
        </w:rPr>
      </w:pPr>
    </w:p>
    <w:p w:rsidR="005D70B9" w:rsidRPr="002D6FCC" w:rsidRDefault="005D70B9">
      <w:pPr>
        <w:rPr>
          <w:rFonts w:cstheme="minorHAnsi"/>
          <w:sz w:val="24"/>
          <w:szCs w:val="24"/>
        </w:rPr>
      </w:pPr>
    </w:p>
    <w:p w:rsid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FCC">
        <w:rPr>
          <w:rFonts w:cstheme="minorHAnsi"/>
          <w:sz w:val="24"/>
          <w:szCs w:val="24"/>
        </w:rPr>
        <w:t xml:space="preserve">- TEMPS : </w:t>
      </w:r>
    </w:p>
    <w:p w:rsidR="005D70B9" w:rsidRP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6FCC">
        <w:rPr>
          <w:rFonts w:cstheme="minorHAnsi"/>
          <w:sz w:val="24"/>
          <w:szCs w:val="24"/>
        </w:rPr>
        <w:t>avant</w:t>
      </w:r>
      <w:proofErr w:type="gramEnd"/>
      <w:r w:rsidRPr="002D6FCC">
        <w:rPr>
          <w:rFonts w:cstheme="minorHAnsi"/>
          <w:sz w:val="24"/>
          <w:szCs w:val="24"/>
        </w:rPr>
        <w:t>, après, dès, depuis, pendant,</w:t>
      </w:r>
      <w:r w:rsidR="002D6FCC">
        <w:rPr>
          <w:rFonts w:cstheme="minorHAnsi"/>
          <w:sz w:val="24"/>
          <w:szCs w:val="24"/>
        </w:rPr>
        <w:t xml:space="preserve"> j</w:t>
      </w:r>
      <w:r w:rsidRPr="002D6FCC">
        <w:rPr>
          <w:rFonts w:cstheme="minorHAnsi"/>
          <w:sz w:val="24"/>
          <w:szCs w:val="24"/>
        </w:rPr>
        <w:t>usqu’à, à partir de, durant, sur le point de, à</w:t>
      </w:r>
      <w:r w:rsid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compter de, lors de, avant de …</w:t>
      </w:r>
    </w:p>
    <w:p w:rsidR="0023708F" w:rsidRPr="002D6FCC" w:rsidRDefault="0023708F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FCC">
        <w:rPr>
          <w:rFonts w:cstheme="minorHAnsi"/>
          <w:b/>
          <w:bCs/>
          <w:sz w:val="24"/>
          <w:szCs w:val="24"/>
        </w:rPr>
        <w:t xml:space="preserve">- </w:t>
      </w:r>
      <w:r w:rsidRPr="002D6FCC">
        <w:rPr>
          <w:rFonts w:cstheme="minorHAnsi"/>
          <w:sz w:val="24"/>
          <w:szCs w:val="24"/>
        </w:rPr>
        <w:t xml:space="preserve">LIEU : </w:t>
      </w:r>
    </w:p>
    <w:p w:rsidR="005D70B9" w:rsidRP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6FCC">
        <w:rPr>
          <w:rFonts w:cstheme="minorHAnsi"/>
          <w:sz w:val="24"/>
          <w:szCs w:val="24"/>
        </w:rPr>
        <w:t>près</w:t>
      </w:r>
      <w:proofErr w:type="gramEnd"/>
      <w:r w:rsidR="0023708F" w:rsidRPr="002D6FCC">
        <w:rPr>
          <w:rFonts w:cstheme="minorHAnsi"/>
          <w:sz w:val="24"/>
          <w:szCs w:val="24"/>
        </w:rPr>
        <w:t>,</w:t>
      </w:r>
      <w:r w:rsidRPr="002D6FCC">
        <w:rPr>
          <w:rFonts w:cstheme="minorHAnsi"/>
          <w:sz w:val="24"/>
          <w:szCs w:val="24"/>
        </w:rPr>
        <w:t xml:space="preserve"> </w:t>
      </w:r>
      <w:r w:rsidR="0023708F" w:rsidRPr="002D6FCC">
        <w:rPr>
          <w:rFonts w:cstheme="minorHAnsi"/>
          <w:sz w:val="24"/>
          <w:szCs w:val="24"/>
        </w:rPr>
        <w:t xml:space="preserve">loin, </w:t>
      </w:r>
      <w:r w:rsidRPr="002D6FCC">
        <w:rPr>
          <w:rFonts w:cstheme="minorHAnsi"/>
          <w:sz w:val="24"/>
          <w:szCs w:val="24"/>
        </w:rPr>
        <w:t>dans, à l’intérieur de, entre,</w:t>
      </w:r>
      <w:r w:rsid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à travers, auprès de, chez, contre, là, derrière,</w:t>
      </w:r>
    </w:p>
    <w:p w:rsidR="005D70B9" w:rsidRP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6FCC">
        <w:rPr>
          <w:rFonts w:cstheme="minorHAnsi"/>
          <w:sz w:val="24"/>
          <w:szCs w:val="24"/>
        </w:rPr>
        <w:t>devant</w:t>
      </w:r>
      <w:proofErr w:type="gramEnd"/>
      <w:r w:rsidRPr="002D6FCC">
        <w:rPr>
          <w:rFonts w:cstheme="minorHAnsi"/>
          <w:sz w:val="24"/>
          <w:szCs w:val="24"/>
        </w:rPr>
        <w:t>, hors, parmi, sous, sur, vers, auprès de,</w:t>
      </w:r>
      <w:r w:rsidRP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au-dessous de, au-dessus de, du côté de, en</w:t>
      </w:r>
      <w:r w:rsidRP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arrière de, en bas de, en deçà de, en dedans</w:t>
      </w:r>
      <w:r w:rsidRP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de, en dehors de, hors de, loin de, face à, au</w:t>
      </w:r>
      <w:r w:rsidRP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travers de, près de,</w:t>
      </w:r>
      <w:r w:rsidR="0023708F" w:rsidRPr="002D6FCC">
        <w:rPr>
          <w:rFonts w:cstheme="minorHAnsi"/>
          <w:sz w:val="24"/>
          <w:szCs w:val="24"/>
        </w:rPr>
        <w:t xml:space="preserve"> à gauche de, à droite de, à, </w:t>
      </w:r>
      <w:r w:rsidRPr="002D6FCC">
        <w:rPr>
          <w:rFonts w:cstheme="minorHAnsi"/>
          <w:sz w:val="24"/>
          <w:szCs w:val="24"/>
        </w:rPr>
        <w:t>…</w:t>
      </w:r>
    </w:p>
    <w:p w:rsidR="0023708F" w:rsidRPr="002D6FCC" w:rsidRDefault="0023708F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FCC">
        <w:rPr>
          <w:rFonts w:cstheme="minorHAnsi"/>
          <w:sz w:val="24"/>
          <w:szCs w:val="24"/>
        </w:rPr>
        <w:t>- CAUSE :</w:t>
      </w:r>
    </w:p>
    <w:p w:rsidR="005D70B9" w:rsidRP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FCC">
        <w:rPr>
          <w:rFonts w:cstheme="minorHAnsi"/>
          <w:sz w:val="24"/>
          <w:szCs w:val="24"/>
        </w:rPr>
        <w:t xml:space="preserve"> </w:t>
      </w:r>
      <w:proofErr w:type="gramStart"/>
      <w:r w:rsidRPr="002D6FCC">
        <w:rPr>
          <w:rFonts w:cstheme="minorHAnsi"/>
          <w:sz w:val="24"/>
          <w:szCs w:val="24"/>
        </w:rPr>
        <w:t>à</w:t>
      </w:r>
      <w:proofErr w:type="gramEnd"/>
      <w:r w:rsidRPr="002D6FCC">
        <w:rPr>
          <w:rFonts w:cstheme="minorHAnsi"/>
          <w:sz w:val="24"/>
          <w:szCs w:val="24"/>
        </w:rPr>
        <w:t xml:space="preserve"> cause de, en raison de, …</w:t>
      </w:r>
    </w:p>
    <w:p w:rsidR="0023708F" w:rsidRPr="002D6FCC" w:rsidRDefault="0023708F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FCC">
        <w:rPr>
          <w:rFonts w:cstheme="minorHAnsi"/>
          <w:sz w:val="24"/>
          <w:szCs w:val="24"/>
        </w:rPr>
        <w:t xml:space="preserve">- BUT : </w:t>
      </w:r>
    </w:p>
    <w:p w:rsidR="005D70B9" w:rsidRP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6FCC">
        <w:rPr>
          <w:rFonts w:cstheme="minorHAnsi"/>
          <w:sz w:val="24"/>
          <w:szCs w:val="24"/>
        </w:rPr>
        <w:t>pour</w:t>
      </w:r>
      <w:proofErr w:type="gramEnd"/>
      <w:r w:rsidRPr="002D6FCC">
        <w:rPr>
          <w:rFonts w:cstheme="minorHAnsi"/>
          <w:sz w:val="24"/>
          <w:szCs w:val="24"/>
        </w:rPr>
        <w:t>, en vue de, afin de, …</w:t>
      </w:r>
    </w:p>
    <w:p w:rsidR="0023708F" w:rsidRPr="002D6FCC" w:rsidRDefault="0023708F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FCC">
        <w:rPr>
          <w:rFonts w:cstheme="minorHAnsi"/>
          <w:sz w:val="24"/>
          <w:szCs w:val="24"/>
        </w:rPr>
        <w:t xml:space="preserve">- CONDITION : </w:t>
      </w:r>
    </w:p>
    <w:p w:rsidR="005D70B9" w:rsidRP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6FCC">
        <w:rPr>
          <w:rFonts w:cstheme="minorHAnsi"/>
          <w:sz w:val="24"/>
          <w:szCs w:val="24"/>
        </w:rPr>
        <w:t>sauf</w:t>
      </w:r>
      <w:proofErr w:type="gramEnd"/>
      <w:r w:rsidR="0023708F" w:rsidRPr="002D6FCC">
        <w:rPr>
          <w:rFonts w:cstheme="minorHAnsi"/>
          <w:sz w:val="24"/>
          <w:szCs w:val="24"/>
        </w:rPr>
        <w:t>,</w:t>
      </w:r>
      <w:r w:rsidRPr="002D6FCC">
        <w:rPr>
          <w:rFonts w:cstheme="minorHAnsi"/>
          <w:sz w:val="24"/>
          <w:szCs w:val="24"/>
        </w:rPr>
        <w:t xml:space="preserve"> excepté</w:t>
      </w:r>
      <w:r w:rsidR="0023708F" w:rsidRPr="002D6FCC">
        <w:rPr>
          <w:rFonts w:cstheme="minorHAnsi"/>
          <w:sz w:val="24"/>
          <w:szCs w:val="24"/>
        </w:rPr>
        <w:t>,</w:t>
      </w:r>
      <w:r w:rsidRPr="002D6FCC">
        <w:rPr>
          <w:rFonts w:cstheme="minorHAnsi"/>
          <w:sz w:val="24"/>
          <w:szCs w:val="24"/>
        </w:rPr>
        <w:t xml:space="preserve"> hormis</w:t>
      </w:r>
      <w:r w:rsidR="0023708F" w:rsidRPr="002D6FCC">
        <w:rPr>
          <w:rFonts w:cstheme="minorHAnsi"/>
          <w:sz w:val="24"/>
          <w:szCs w:val="24"/>
        </w:rPr>
        <w:t>,</w:t>
      </w:r>
      <w:r w:rsidRPr="002D6FCC">
        <w:rPr>
          <w:rFonts w:cstheme="minorHAnsi"/>
          <w:sz w:val="24"/>
          <w:szCs w:val="24"/>
        </w:rPr>
        <w:t xml:space="preserve"> à condition</w:t>
      </w:r>
      <w:r w:rsidRP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de, dans le cas, à moins de, grâce à,</w:t>
      </w:r>
      <w:r w:rsidRP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concernant, moyennant, contrairement à, par</w:t>
      </w:r>
      <w:r w:rsidRPr="002D6FCC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manque de, …</w:t>
      </w:r>
    </w:p>
    <w:p w:rsidR="0023708F" w:rsidRPr="002D6FCC" w:rsidRDefault="0023708F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6FCC" w:rsidRDefault="005D70B9" w:rsidP="005D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FCC">
        <w:rPr>
          <w:rFonts w:cstheme="minorHAnsi"/>
          <w:sz w:val="24"/>
          <w:szCs w:val="24"/>
        </w:rPr>
        <w:t xml:space="preserve">- MANIÈRE : </w:t>
      </w:r>
    </w:p>
    <w:p w:rsidR="005D70B9" w:rsidRPr="002D6FCC" w:rsidRDefault="005D70B9" w:rsidP="00DF6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6FCC">
        <w:rPr>
          <w:rFonts w:cstheme="minorHAnsi"/>
          <w:sz w:val="24"/>
          <w:szCs w:val="24"/>
        </w:rPr>
        <w:t>sans</w:t>
      </w:r>
      <w:proofErr w:type="gramEnd"/>
      <w:r w:rsidRPr="002D6FCC">
        <w:rPr>
          <w:rFonts w:cstheme="minorHAnsi"/>
          <w:sz w:val="24"/>
          <w:szCs w:val="24"/>
        </w:rPr>
        <w:t>, avec, par, comme, jusque,</w:t>
      </w:r>
      <w:r w:rsidR="00DF643F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mal</w:t>
      </w:r>
      <w:r w:rsidRPr="002D6FCC">
        <w:rPr>
          <w:rFonts w:cstheme="minorHAnsi"/>
          <w:sz w:val="24"/>
          <w:szCs w:val="24"/>
        </w:rPr>
        <w:t>gré, moins, selon, de manière à</w:t>
      </w:r>
      <w:r w:rsidRPr="002D6FCC">
        <w:rPr>
          <w:rFonts w:cstheme="minorHAnsi"/>
          <w:sz w:val="24"/>
          <w:szCs w:val="24"/>
        </w:rPr>
        <w:t>, de façon</w:t>
      </w:r>
      <w:r w:rsidR="00DF643F">
        <w:rPr>
          <w:rFonts w:cstheme="minorHAnsi"/>
          <w:sz w:val="24"/>
          <w:szCs w:val="24"/>
        </w:rPr>
        <w:t xml:space="preserve"> </w:t>
      </w:r>
      <w:r w:rsidRPr="002D6FCC">
        <w:rPr>
          <w:rFonts w:cstheme="minorHAnsi"/>
          <w:sz w:val="24"/>
          <w:szCs w:val="24"/>
        </w:rPr>
        <w:t>à, de peur de, à force de, …</w:t>
      </w:r>
    </w:p>
    <w:p w:rsidR="00DF643F" w:rsidRDefault="00DF643F" w:rsidP="005D70B9">
      <w:pPr>
        <w:rPr>
          <w:rFonts w:cstheme="minorHAnsi"/>
          <w:sz w:val="24"/>
          <w:szCs w:val="24"/>
        </w:rPr>
      </w:pPr>
    </w:p>
    <w:p w:rsidR="00DF643F" w:rsidRDefault="00DF643F" w:rsidP="005D70B9">
      <w:pPr>
        <w:rPr>
          <w:rFonts w:cstheme="minorHAnsi"/>
          <w:sz w:val="24"/>
          <w:szCs w:val="24"/>
        </w:rPr>
      </w:pPr>
    </w:p>
    <w:p w:rsidR="0023708F" w:rsidRPr="002D6FCC" w:rsidRDefault="00DF643F" w:rsidP="005D70B9">
      <w:pPr>
        <w:rPr>
          <w:rFonts w:cstheme="minorHAnsi"/>
          <w:sz w:val="24"/>
          <w:szCs w:val="24"/>
        </w:rPr>
      </w:pPr>
      <w:r w:rsidRPr="002D6FCC">
        <w:rPr>
          <w:rFonts w:cstheme="minorHAnsi"/>
          <w:sz w:val="24"/>
          <w:szCs w:val="24"/>
        </w:rPr>
        <w:t>LES LOCUTIONS PREPOSITIVES</w:t>
      </w:r>
      <w:r w:rsidR="00024319">
        <w:rPr>
          <w:rFonts w:cstheme="minorHAnsi"/>
          <w:sz w:val="24"/>
          <w:szCs w:val="24"/>
        </w:rPr>
        <w:t xml:space="preserve">, LISTE </w:t>
      </w:r>
      <w:bookmarkStart w:id="0" w:name="_GoBack"/>
      <w:bookmarkEnd w:id="0"/>
      <w:r w:rsidR="00024319">
        <w:rPr>
          <w:rFonts w:cstheme="minorHAnsi"/>
          <w:sz w:val="24"/>
          <w:szCs w:val="24"/>
        </w:rPr>
        <w:t>NON EXAUSTIVE</w:t>
      </w:r>
      <w:r w:rsidRPr="002D6FCC">
        <w:rPr>
          <w:rFonts w:cstheme="minorHAnsi"/>
          <w:sz w:val="24"/>
          <w:szCs w:val="24"/>
        </w:rPr>
        <w:t> :</w:t>
      </w:r>
    </w:p>
    <w:p w:rsidR="00EA087F" w:rsidRPr="00DF643F" w:rsidRDefault="00EA087F" w:rsidP="002D6FCC">
      <w:pPr>
        <w:pStyle w:val="NormalWeb"/>
        <w:spacing w:after="0" w:afterAutospacing="0"/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</w:pP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à cause de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charge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compter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à condition de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côté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défaut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droite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fleur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force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gauche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l'abri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l'aide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l'égard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l'encontre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à l'exception de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à l'exclusion de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l'exemple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à l'extérieur de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à l'instar de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comme (comparaison) / à l'image de / à l'imitation de 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à la manière de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l'insu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l'intention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l'intérieur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la façon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la faveur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la manière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la merci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la mode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même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moins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partir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raison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ras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seule fin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travers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afin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à l'entour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autour de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bas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contraire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cours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deçà de, au-deçà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ce côté-ci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haut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lieu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milieu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moyen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pied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prix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prorata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ras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su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sujet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travers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vu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au-dedans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au-delà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au-dessous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au-dessus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au-devant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auprès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autour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travers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au vu de (quelqu'un)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>sans se cacher de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 sous le regard de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 vu et au su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au vu de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aux abords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aux alentours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aux dépens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aux environs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avant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conformément à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contrairement à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dans le but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dans le dessein de / dans l'intention de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d'après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d'avec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de chez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delà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derrière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dessous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de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lastRenderedPageBreak/>
        <w:t>dessus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devant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façon à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la part de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manière à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d'entre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par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 peur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du côté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du haut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arrière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bas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cas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comparaison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deçà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dedans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dehors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dépit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dessous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direction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face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faveur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guise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haut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outre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plus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présence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qualité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raison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réponse à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signe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sus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tête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vertu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voie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vis-à-vis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vis-à-vis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en vue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étant donné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eu égard à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excepté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face à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faute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grâce à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histoire de (familier)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hors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i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ndépendamment de 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>en dehors de</w:t>
      </w:r>
      <w:r w:rsidR="002D6FCC"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sans égard à </w:t>
      </w:r>
      <w:r w:rsidR="002D6FCC"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jusqu'à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le long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loin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lors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parallèlement à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 comparaison avec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 le moyen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 rapport à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 suite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par-dedans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par-dessous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par-dessus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par-devant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par-devers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plein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pour ce qui est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près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proche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  <w:r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>quant à</w:t>
      </w:r>
      <w:r w:rsidR="002D6FCC"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>quitte à</w:t>
      </w:r>
      <w:r w:rsidR="002D6FCC"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sauf à </w:t>
      </w:r>
      <w:r w:rsidR="002D6FCC"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/ </w:t>
      </w:r>
      <w:r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>à la réserve de</w:t>
      </w:r>
      <w:r w:rsidR="002D6FCC"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 xml:space="preserve"> / </w:t>
      </w:r>
      <w:r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>sans empêcher</w:t>
      </w:r>
      <w:r w:rsidR="002D6FCC"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 xml:space="preserve"> / </w:t>
      </w:r>
      <w:r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 xml:space="preserve">quitte à </w:t>
      </w:r>
      <w:r w:rsidR="002D6FCC"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 xml:space="preserve">/ </w:t>
      </w:r>
      <w:r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>sans que soit exclu le risque de</w:t>
      </w:r>
      <w:r w:rsidR="002D6FCC"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 xml:space="preserve"> / </w:t>
      </w:r>
      <w:r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>en se réservant le droit de</w:t>
      </w:r>
      <w:r w:rsidR="002D6FCC"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 xml:space="preserve"> / sans s'interdire / </w:t>
      </w:r>
      <w:r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>sous prétexte de</w:t>
      </w:r>
      <w:r w:rsidR="002D6FCC"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>sous réserve de</w:t>
      </w:r>
      <w:r w:rsidR="002D6FCC"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>sur le point de</w:t>
      </w:r>
      <w:r w:rsidR="002D6FCC"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 / </w:t>
      </w:r>
      <w:r w:rsidR="002D6FCC"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>juste avant de /</w:t>
      </w:r>
      <w:r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 xml:space="preserve"> en passe de </w:t>
      </w:r>
      <w:r w:rsidR="002D6FCC" w:rsidRPr="00DF643F">
        <w:rPr>
          <w:rStyle w:val="yui3-htmleditorwidget-content"/>
          <w:rFonts w:asciiTheme="minorHAnsi" w:hAnsiTheme="minorHAnsi" w:cstheme="minorHAnsi"/>
          <w:i/>
          <w:iCs/>
          <w:color w:val="000000" w:themeColor="text1"/>
        </w:rPr>
        <w:t xml:space="preserve">/ </w:t>
      </w:r>
      <w:r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versus </w:t>
      </w:r>
      <w:r w:rsidR="002D6FCC" w:rsidRPr="00DF643F">
        <w:rPr>
          <w:rStyle w:val="yui3-htmleditorwidget-content"/>
          <w:rFonts w:asciiTheme="minorHAnsi" w:hAnsiTheme="minorHAnsi" w:cstheme="minorHAnsi"/>
          <w:color w:val="000000" w:themeColor="text1"/>
        </w:rPr>
        <w:t xml:space="preserve">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>contre</w:t>
      </w:r>
      <w:r w:rsidR="002D6FCC"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>en face de</w:t>
      </w:r>
      <w:r w:rsidR="002D6FCC"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 / </w:t>
      </w:r>
      <w:r w:rsidRPr="00DF643F">
        <w:rPr>
          <w:rStyle w:val="Accentuation"/>
          <w:rFonts w:asciiTheme="minorHAnsi" w:hAnsiTheme="minorHAnsi" w:cstheme="minorHAnsi"/>
          <w:color w:val="000000" w:themeColor="text1"/>
        </w:rPr>
        <w:t>en fonction de</w:t>
      </w:r>
      <w:r w:rsidR="002D6FCC" w:rsidRPr="00DF643F">
        <w:rPr>
          <w:rStyle w:val="Accentuation"/>
          <w:rFonts w:asciiTheme="minorHAnsi" w:hAnsiTheme="minorHAnsi" w:cstheme="minorHAnsi"/>
          <w:color w:val="000000" w:themeColor="text1"/>
        </w:rPr>
        <w:t xml:space="preserve"> / 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vis-à-vis / </w:t>
      </w:r>
      <w:proofErr w:type="spellStart"/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>vis-à</w:t>
      </w:r>
      <w:proofErr w:type="spellEnd"/>
      <w:r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vis de</w:t>
      </w:r>
      <w:r w:rsidR="002D6FCC" w:rsidRPr="00DF643F">
        <w:rPr>
          <w:rStyle w:val="Accentuation"/>
          <w:rFonts w:asciiTheme="minorHAnsi" w:hAnsiTheme="minorHAnsi" w:cstheme="minorHAnsi"/>
          <w:i w:val="0"/>
          <w:iCs w:val="0"/>
          <w:color w:val="000000" w:themeColor="text1"/>
        </w:rPr>
        <w:t xml:space="preserve"> / </w:t>
      </w:r>
    </w:p>
    <w:p w:rsidR="002D6FCC" w:rsidRPr="00DF643F" w:rsidRDefault="002D6FCC" w:rsidP="002D6FCC">
      <w:pPr>
        <w:pStyle w:val="NormalWeb"/>
        <w:spacing w:after="0" w:afterAutospacing="0"/>
        <w:rPr>
          <w:rFonts w:asciiTheme="minorHAnsi" w:hAnsiTheme="minorHAnsi" w:cstheme="minorHAnsi"/>
          <w:color w:val="000000" w:themeColor="text1"/>
        </w:rPr>
      </w:pPr>
    </w:p>
    <w:sectPr w:rsidR="002D6FCC" w:rsidRPr="00DF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07D0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27F0"/>
    <w:multiLevelType w:val="hybridMultilevel"/>
    <w:tmpl w:val="81C00784"/>
    <w:lvl w:ilvl="0" w:tplc="47389286">
      <w:start w:val="3"/>
      <w:numFmt w:val="bullet"/>
      <w:lvlText w:val="-"/>
      <w:lvlJc w:val="left"/>
      <w:pPr>
        <w:ind w:left="720" w:hanging="360"/>
      </w:pPr>
      <w:rPr>
        <w:rFonts w:ascii="TTE107D0F0t00" w:eastAsiaTheme="minorHAnsi" w:hAnsi="TTE107D0F0t00" w:cs="TTE107D0F0t00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B9"/>
    <w:rsid w:val="00024319"/>
    <w:rsid w:val="0023708F"/>
    <w:rsid w:val="002D6FCC"/>
    <w:rsid w:val="005D70B9"/>
    <w:rsid w:val="00B022C5"/>
    <w:rsid w:val="00D37F38"/>
    <w:rsid w:val="00DF643F"/>
    <w:rsid w:val="00E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400A-BA7E-4754-9DBE-2680BFF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A087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A087F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EA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8F28-5A9A-484B-8349-541ECDC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3</cp:revision>
  <dcterms:created xsi:type="dcterms:W3CDTF">2020-04-07T10:12:00Z</dcterms:created>
  <dcterms:modified xsi:type="dcterms:W3CDTF">2020-04-07T13:52:00Z</dcterms:modified>
</cp:coreProperties>
</file>